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  <w:r>
        <w:rPr>
          <w:rFonts w:ascii="Times New Roman" w:eastAsia="Arial Unicode MS" w:hAnsi="Arial Unicode MS" w:cs="Arial Unicode MS"/>
          <w:noProof/>
          <w:color w:val="000000"/>
          <w:sz w:val="24"/>
          <w:szCs w:val="24"/>
          <w:u w:color="000000"/>
          <w:bdr w:val="nil"/>
          <w:lang w:eastAsia="cs-CZ" w:bidi="ar-SA"/>
        </w:rPr>
        <w:drawing>
          <wp:inline distT="0" distB="0" distL="0" distR="0">
            <wp:extent cx="1743075" cy="657225"/>
            <wp:effectExtent l="0" t="0" r="9525" b="9525"/>
            <wp:docPr id="1" name="Obrázek 1" descr="dachser_inteligent_logist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 descr="dachser_inteligent_logistics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Arial" w:eastAsia="Arial Unicode MS" w:hAnsi="Arial Unicode MS" w:cs="Arial Unicode MS"/>
          <w:b/>
          <w:bCs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</w:pP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480"/>
        </w:tabs>
        <w:spacing w:after="0" w:line="240" w:lineRule="auto"/>
        <w:rPr>
          <w:rFonts w:ascii="Arial" w:eastAsia="Arial" w:hAnsi="Arial" w:cs="Arial"/>
          <w:color w:val="000000"/>
          <w:u w:color="000000"/>
          <w:bdr w:val="nil"/>
          <w:lang w:eastAsia="en-US" w:bidi="ar-SA"/>
        </w:rPr>
      </w:pP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Tisková zpráva                                                  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      </w:t>
      </w:r>
      <w:r w:rsidR="001E4513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          </w:t>
      </w:r>
      <w:r w:rsidR="00C635F9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Praha,</w:t>
      </w:r>
      <w:r w:rsidR="00507A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</w:t>
      </w:r>
      <w:r w:rsidR="00412D5E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>5.října</w:t>
      </w:r>
      <w:r w:rsidRPr="00A93266">
        <w:rPr>
          <w:rFonts w:ascii="Arial" w:eastAsia="Arial Unicode MS" w:hAnsi="Arial" w:cs="Arial"/>
          <w:color w:val="000000"/>
          <w:u w:color="000000"/>
          <w:bdr w:val="nil"/>
          <w:lang w:eastAsia="en-US" w:bidi="ar-SA"/>
        </w:rPr>
        <w:t xml:space="preserve"> 2015</w:t>
      </w:r>
    </w:p>
    <w:p w:rsidR="00A93266" w:rsidRPr="00A93266" w:rsidRDefault="00A93266" w:rsidP="00A9326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color="000000"/>
          <w:bdr w:val="nil"/>
          <w:lang w:eastAsia="en-US" w:bidi="ar-SA"/>
        </w:rPr>
      </w:pPr>
    </w:p>
    <w:p w:rsidR="00296657" w:rsidRDefault="00296657" w:rsidP="00F662A8">
      <w:pPr>
        <w:shd w:val="clear" w:color="auto" w:fill="FFFFFF"/>
        <w:spacing w:after="0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</w:p>
    <w:p w:rsidR="00482FB0" w:rsidRPr="00482FB0" w:rsidRDefault="00482FB0" w:rsidP="00482FB0">
      <w:pPr>
        <w:shd w:val="clear" w:color="auto" w:fill="FFFFFF"/>
        <w:spacing w:after="0"/>
        <w:jc w:val="both"/>
        <w:textAlignment w:val="top"/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</w:pPr>
      <w:r w:rsidRPr="00482FB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DACHSER: Business </w:t>
      </w:r>
      <w:proofErr w:type="spellStart"/>
      <w:r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b</w:t>
      </w:r>
      <w:r w:rsidRPr="00482FB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>reakfast</w:t>
      </w:r>
      <w:proofErr w:type="spellEnd"/>
      <w:r w:rsidRPr="00482FB0">
        <w:rPr>
          <w:rFonts w:ascii="Arial" w:eastAsia="Arial Unicode MS" w:hAnsi="Arial" w:cs="Arial"/>
          <w:b/>
          <w:bCs/>
          <w:color w:val="000000"/>
          <w:sz w:val="28"/>
          <w:szCs w:val="28"/>
          <w:u w:color="000000"/>
          <w:bdr w:val="nil"/>
          <w:lang w:eastAsia="en-US" w:bidi="ar-SA"/>
        </w:rPr>
        <w:t xml:space="preserve"> o logistice na Pyrenejském poloostrově</w:t>
      </w:r>
    </w:p>
    <w:p w:rsidR="00482FB0" w:rsidRDefault="00482FB0" w:rsidP="00482FB0"/>
    <w:p w:rsidR="00482FB0" w:rsidRPr="00482FB0" w:rsidRDefault="00482FB0" w:rsidP="00D36B57">
      <w:pPr>
        <w:jc w:val="both"/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</w:pPr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Mezinárodní logistický provider DACHSER Czech Republic uspořádal pro svoje obchodní partnery setkání na téma Logistika na Pyrenejském poloostrově. Ve spolupráci s kolegy ze španělského </w:t>
      </w:r>
      <w:proofErr w:type="spellStart"/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Azkar</w:t>
      </w:r>
      <w:proofErr w:type="spellEnd"/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DACHSER</w:t>
      </w:r>
      <w:r w:rsidR="00DA34B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</w:t>
      </w:r>
      <w:proofErr w:type="spellStart"/>
      <w:r w:rsidR="00DA34B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Group</w:t>
      </w:r>
      <w:proofErr w:type="spellEnd"/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 prezentoval zástupcům českých firem specifika logistiky v tomto 1 700 </w:t>
      </w:r>
      <w:r w:rsidR="00D36B57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až 2950 </w:t>
      </w:r>
      <w:bookmarkStart w:id="0" w:name="_GoBack"/>
      <w:bookmarkEnd w:id="0"/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 xml:space="preserve">kilometrů vzdáleném regionu </w:t>
      </w:r>
      <w:r w:rsidR="002633D9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i </w:t>
      </w:r>
      <w:r w:rsidRPr="00482FB0">
        <w:rPr>
          <w:rFonts w:ascii="Arial" w:eastAsia="Arial Unicode MS" w:hAnsi="Arial" w:cs="Arial"/>
          <w:b/>
          <w:bCs/>
          <w:color w:val="000000"/>
          <w:u w:color="000000"/>
          <w:bdr w:val="nil"/>
          <w:lang w:eastAsia="en-US" w:bidi="ar-SA"/>
        </w:rPr>
        <w:t>exportní možnosti z České republiky směrem do Španělska.</w:t>
      </w:r>
    </w:p>
    <w:p w:rsidR="00482FB0" w:rsidRPr="00482FB0" w:rsidRDefault="00482FB0" w:rsidP="00482FB0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482FB0">
        <w:rPr>
          <w:rFonts w:ascii="Arial" w:eastAsia="Times New Roman" w:hAnsi="Arial" w:cs="Arial"/>
          <w:lang w:eastAsia="cs-CZ"/>
        </w:rPr>
        <w:t xml:space="preserve">Společnost </w:t>
      </w:r>
      <w:proofErr w:type="spellStart"/>
      <w:r w:rsidRPr="00482FB0">
        <w:rPr>
          <w:rFonts w:ascii="Arial" w:eastAsia="Times New Roman" w:hAnsi="Arial" w:cs="Arial"/>
          <w:lang w:eastAsia="cs-CZ"/>
        </w:rPr>
        <w:t>Azkar</w:t>
      </w:r>
      <w:proofErr w:type="spellEnd"/>
      <w:r w:rsidRPr="00482FB0">
        <w:rPr>
          <w:rFonts w:ascii="Arial" w:eastAsia="Times New Roman" w:hAnsi="Arial" w:cs="Arial"/>
          <w:lang w:eastAsia="cs-CZ"/>
        </w:rPr>
        <w:t xml:space="preserve">, jako jedna z největších logistických firem na Pyrenejském poloostrově, se stala součástí skupiny DACHSER před dvěma lety a dnes je její integrace do této mezinárodní skupiny již v plném běhu. Na procesu začleňování </w:t>
      </w:r>
      <w:proofErr w:type="spellStart"/>
      <w:r w:rsidRPr="00482FB0">
        <w:rPr>
          <w:rFonts w:ascii="Arial" w:eastAsia="Times New Roman" w:hAnsi="Arial" w:cs="Arial"/>
          <w:lang w:eastAsia="cs-CZ"/>
        </w:rPr>
        <w:t>Azkaru</w:t>
      </w:r>
      <w:proofErr w:type="spellEnd"/>
      <w:r w:rsidRPr="00482FB0">
        <w:rPr>
          <w:rFonts w:ascii="Arial" w:eastAsia="Times New Roman" w:hAnsi="Arial" w:cs="Arial"/>
          <w:lang w:eastAsia="cs-CZ"/>
        </w:rPr>
        <w:t xml:space="preserve"> do struktur DACHSERU se podílí i manažeři z České republi</w:t>
      </w:r>
      <w:r>
        <w:rPr>
          <w:rFonts w:ascii="Arial" w:eastAsia="Times New Roman" w:hAnsi="Arial" w:cs="Arial"/>
          <w:lang w:eastAsia="cs-CZ"/>
        </w:rPr>
        <w:t xml:space="preserve">ky. Ing. Jan </w:t>
      </w:r>
      <w:proofErr w:type="spellStart"/>
      <w:r>
        <w:rPr>
          <w:rFonts w:ascii="Arial" w:eastAsia="Times New Roman" w:hAnsi="Arial" w:cs="Arial"/>
          <w:lang w:eastAsia="cs-CZ"/>
        </w:rPr>
        <w:t>Polter</w:t>
      </w:r>
      <w:proofErr w:type="spellEnd"/>
      <w:r>
        <w:rPr>
          <w:rFonts w:ascii="Arial" w:eastAsia="Times New Roman" w:hAnsi="Arial" w:cs="Arial"/>
          <w:lang w:eastAsia="cs-CZ"/>
        </w:rPr>
        <w:t>,</w:t>
      </w:r>
      <w:r w:rsidR="008F562D">
        <w:rPr>
          <w:rFonts w:ascii="Arial" w:eastAsia="Times New Roman" w:hAnsi="Arial" w:cs="Arial"/>
          <w:lang w:eastAsia="cs-CZ"/>
        </w:rPr>
        <w:t xml:space="preserve"> MBA,</w:t>
      </w:r>
      <w:r>
        <w:rPr>
          <w:rFonts w:ascii="Arial" w:eastAsia="Times New Roman" w:hAnsi="Arial" w:cs="Arial"/>
          <w:lang w:eastAsia="cs-CZ"/>
        </w:rPr>
        <w:t xml:space="preserve"> obchodní a </w:t>
      </w:r>
      <w:r w:rsidRPr="00482FB0">
        <w:rPr>
          <w:rFonts w:ascii="Arial" w:eastAsia="Times New Roman" w:hAnsi="Arial" w:cs="Arial"/>
          <w:lang w:eastAsia="cs-CZ"/>
        </w:rPr>
        <w:t>marketingový ředitel DACHSER Czech Republic a. s., k tomu uvádí: „Kolegům z </w:t>
      </w:r>
      <w:proofErr w:type="spellStart"/>
      <w:r w:rsidRPr="00482FB0">
        <w:rPr>
          <w:rFonts w:ascii="Arial" w:eastAsia="Times New Roman" w:hAnsi="Arial" w:cs="Arial"/>
          <w:lang w:eastAsia="cs-CZ"/>
        </w:rPr>
        <w:t>Azkaru</w:t>
      </w:r>
      <w:proofErr w:type="spellEnd"/>
      <w:r w:rsidRPr="00482FB0">
        <w:rPr>
          <w:rFonts w:ascii="Arial" w:eastAsia="Times New Roman" w:hAnsi="Arial" w:cs="Arial"/>
          <w:lang w:eastAsia="cs-CZ"/>
        </w:rPr>
        <w:t xml:space="preserve"> předáváme naše </w:t>
      </w:r>
      <w:proofErr w:type="spellStart"/>
      <w:r>
        <w:rPr>
          <w:rFonts w:ascii="Arial" w:eastAsia="Times New Roman" w:hAnsi="Arial" w:cs="Arial"/>
          <w:lang w:eastAsia="cs-CZ"/>
        </w:rPr>
        <w:t>know</w:t>
      </w:r>
      <w:proofErr w:type="spellEnd"/>
      <w:r>
        <w:rPr>
          <w:rFonts w:ascii="Arial" w:eastAsia="Times New Roman" w:hAnsi="Arial" w:cs="Arial"/>
          <w:lang w:eastAsia="cs-CZ"/>
        </w:rPr>
        <w:t>-</w:t>
      </w:r>
      <w:proofErr w:type="spellStart"/>
      <w:r>
        <w:rPr>
          <w:rFonts w:ascii="Arial" w:eastAsia="Times New Roman" w:hAnsi="Arial" w:cs="Arial"/>
          <w:lang w:eastAsia="cs-CZ"/>
        </w:rPr>
        <w:t>how</w:t>
      </w:r>
      <w:proofErr w:type="spellEnd"/>
      <w:r>
        <w:rPr>
          <w:rFonts w:ascii="Arial" w:eastAsia="Times New Roman" w:hAnsi="Arial" w:cs="Arial"/>
          <w:lang w:eastAsia="cs-CZ"/>
        </w:rPr>
        <w:t xml:space="preserve"> a </w:t>
      </w:r>
      <w:r w:rsidRPr="00482FB0">
        <w:rPr>
          <w:rFonts w:ascii="Arial" w:eastAsia="Times New Roman" w:hAnsi="Arial" w:cs="Arial"/>
          <w:lang w:eastAsia="cs-CZ"/>
        </w:rPr>
        <w:t>zkušenosti z fungování v rámci skupiny a naopak se od nich učíme novým poznatkům</w:t>
      </w:r>
      <w:r>
        <w:rPr>
          <w:rFonts w:ascii="Arial" w:eastAsia="Times New Roman" w:hAnsi="Arial" w:cs="Arial"/>
          <w:lang w:eastAsia="cs-CZ"/>
        </w:rPr>
        <w:t>, které obnáší</w:t>
      </w:r>
      <w:r w:rsidRPr="00482FB0">
        <w:rPr>
          <w:rFonts w:ascii="Arial" w:eastAsia="Times New Roman" w:hAnsi="Arial" w:cs="Arial"/>
          <w:lang w:eastAsia="cs-CZ"/>
        </w:rPr>
        <w:t xml:space="preserve"> logistik</w:t>
      </w:r>
      <w:r w:rsidR="00DA34B9">
        <w:rPr>
          <w:rFonts w:ascii="Arial" w:eastAsia="Times New Roman" w:hAnsi="Arial" w:cs="Arial"/>
          <w:lang w:eastAsia="cs-CZ"/>
        </w:rPr>
        <w:t>a</w:t>
      </w:r>
      <w:r w:rsidRPr="00482FB0">
        <w:rPr>
          <w:rFonts w:ascii="Arial" w:eastAsia="Times New Roman" w:hAnsi="Arial" w:cs="Arial"/>
          <w:lang w:eastAsia="cs-CZ"/>
        </w:rPr>
        <w:t xml:space="preserve"> na jihu Evropy. Letošní Business </w:t>
      </w:r>
      <w:proofErr w:type="spellStart"/>
      <w:r w:rsidRPr="00482FB0">
        <w:rPr>
          <w:rFonts w:ascii="Arial" w:eastAsia="Times New Roman" w:hAnsi="Arial" w:cs="Arial"/>
          <w:lang w:eastAsia="cs-CZ"/>
        </w:rPr>
        <w:t>breakfast</w:t>
      </w:r>
      <w:proofErr w:type="spellEnd"/>
      <w:r w:rsidRPr="00482FB0">
        <w:rPr>
          <w:rFonts w:ascii="Arial" w:eastAsia="Times New Roman" w:hAnsi="Arial" w:cs="Arial"/>
          <w:lang w:eastAsia="cs-CZ"/>
        </w:rPr>
        <w:t xml:space="preserve"> měl ukázat nové možnosti, které českým firmám tato naše česko-španělská spolupráce může nabídnout.“</w:t>
      </w:r>
    </w:p>
    <w:p w:rsidR="00482FB0" w:rsidRPr="00482FB0" w:rsidRDefault="00482FB0" w:rsidP="00CC1BB9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Účastníci pracovní snídaně měli možnost vidět srovnání základních makroekonomických </w:t>
      </w:r>
      <w:r>
        <w:rPr>
          <w:rFonts w:ascii="Arial" w:eastAsia="Times New Roman" w:hAnsi="Arial" w:cs="Arial"/>
          <w:sz w:val="22"/>
          <w:szCs w:val="22"/>
          <w:lang w:eastAsia="cs-CZ" w:bidi="he-IL"/>
        </w:rPr>
        <w:t>a </w:t>
      </w:r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demografických ukazatelů České republik</w:t>
      </w:r>
      <w:r w:rsidR="00DA34B9">
        <w:rPr>
          <w:rFonts w:ascii="Arial" w:eastAsia="Times New Roman" w:hAnsi="Arial" w:cs="Arial"/>
          <w:sz w:val="22"/>
          <w:szCs w:val="22"/>
          <w:lang w:eastAsia="cs-CZ" w:bidi="he-IL"/>
        </w:rPr>
        <w:t>y</w:t>
      </w:r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 Španělska, dozvěděli se ale i zajímavosti z oblasti logistiky v podání obou partnerských společnost</w:t>
      </w:r>
      <w:r w:rsidR="00433416">
        <w:rPr>
          <w:rFonts w:ascii="Arial" w:eastAsia="Times New Roman" w:hAnsi="Arial" w:cs="Arial"/>
          <w:sz w:val="22"/>
          <w:szCs w:val="22"/>
          <w:lang w:eastAsia="cs-CZ" w:bidi="he-IL"/>
        </w:rPr>
        <w:t>í</w:t>
      </w:r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. „Z České republiky míří každý </w:t>
      </w:r>
      <w:r w:rsidR="00CC1BB9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den </w:t>
      </w:r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pravidelné exportní linky sběrné služby do španělského Madridu a Barcelony. Také opačným směrem při importu zboží z celého Pyrenejského poloostrova je možné využít naší husté sítě a pečlivě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nataktovaných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linek,“ vypočítává konkrétní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benefity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spolupráce společností DACHSER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Czech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Republic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a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Azkar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 xml:space="preserve"> DACHSER Jan </w:t>
      </w:r>
      <w:proofErr w:type="spellStart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Polter</w:t>
      </w:r>
      <w:proofErr w:type="spellEnd"/>
      <w:r w:rsidRPr="00482FB0">
        <w:rPr>
          <w:rFonts w:ascii="Arial" w:eastAsia="Times New Roman" w:hAnsi="Arial" w:cs="Arial"/>
          <w:sz w:val="22"/>
          <w:szCs w:val="22"/>
          <w:lang w:eastAsia="cs-CZ" w:bidi="he-IL"/>
        </w:rPr>
        <w:t>.</w:t>
      </w:r>
    </w:p>
    <w:p w:rsidR="00482FB0" w:rsidRPr="00482FB0" w:rsidRDefault="00482FB0" w:rsidP="00482FB0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482FB0" w:rsidRPr="00482FB0" w:rsidRDefault="00482FB0" w:rsidP="00482FB0">
      <w:pPr>
        <w:pStyle w:val="Prosttext"/>
        <w:jc w:val="both"/>
        <w:rPr>
          <w:rFonts w:ascii="Arial" w:eastAsia="Times New Roman" w:hAnsi="Arial" w:cs="Arial"/>
          <w:sz w:val="22"/>
          <w:szCs w:val="22"/>
          <w:lang w:eastAsia="cs-CZ" w:bidi="he-IL"/>
        </w:rPr>
      </w:pPr>
    </w:p>
    <w:p w:rsidR="00482FB0" w:rsidRPr="00482FB0" w:rsidRDefault="008F562D" w:rsidP="00482FB0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noProof/>
          <w:lang w:eastAsia="cs-CZ" w:bidi="ar-SA"/>
        </w:rPr>
        <w:drawing>
          <wp:inline distT="0" distB="0" distL="0" distR="0">
            <wp:extent cx="3416935" cy="2088127"/>
            <wp:effectExtent l="19050" t="0" r="0" b="0"/>
            <wp:docPr id="2" name="obrázek 1" descr="C:\Users\andrea.pitronova\AppData\Local\Microsoft\Windows\Temporary Internet Files\Content.Outlook\5DJTBWT0\IMG_5412_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.pitronova\AppData\Local\Microsoft\Windows\Temporary Internet Files\Content.Outlook\5DJTBWT0\IMG_5412_CC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088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B0" w:rsidRPr="008F562D" w:rsidRDefault="008F562D" w:rsidP="00482FB0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8F562D">
        <w:rPr>
          <w:rFonts w:ascii="Arial" w:eastAsia="Times New Roman" w:hAnsi="Arial" w:cs="Arial"/>
          <w:sz w:val="18"/>
          <w:szCs w:val="18"/>
          <w:lang w:eastAsia="cs-CZ"/>
        </w:rPr>
        <w:t xml:space="preserve">Foto č. 1 – Ing. Jan </w:t>
      </w:r>
      <w:proofErr w:type="spellStart"/>
      <w:r w:rsidRPr="008F562D">
        <w:rPr>
          <w:rFonts w:ascii="Arial" w:eastAsia="Times New Roman" w:hAnsi="Arial" w:cs="Arial"/>
          <w:sz w:val="18"/>
          <w:szCs w:val="18"/>
          <w:lang w:eastAsia="cs-CZ"/>
        </w:rPr>
        <w:t>Polter</w:t>
      </w:r>
      <w:proofErr w:type="spellEnd"/>
      <w:r w:rsidRPr="008F562D">
        <w:rPr>
          <w:rFonts w:ascii="Arial" w:eastAsia="Times New Roman" w:hAnsi="Arial" w:cs="Arial"/>
          <w:sz w:val="18"/>
          <w:szCs w:val="18"/>
          <w:lang w:eastAsia="cs-CZ"/>
        </w:rPr>
        <w:t>, MBA, při prezentaci na pracovní snídani s partnery</w:t>
      </w:r>
    </w:p>
    <w:p w:rsidR="008F562D" w:rsidRDefault="008F562D" w:rsidP="00482FB0">
      <w:pPr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noProof/>
          <w:lang w:eastAsia="cs-CZ" w:bidi="ar-SA"/>
        </w:rPr>
        <w:lastRenderedPageBreak/>
        <w:drawing>
          <wp:inline distT="0" distB="0" distL="0" distR="0">
            <wp:extent cx="4066026" cy="2962275"/>
            <wp:effectExtent l="19050" t="0" r="0" b="0"/>
            <wp:docPr id="3" name="obrázek 2" descr="C:\Users\andrea.pitronova\AppData\Local\Microsoft\Windows\Temporary Internet Files\Content.Word\IMG_5384 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.pitronova\AppData\Local\Microsoft\Windows\Temporary Internet Files\Content.Word\IMG_5384 CC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603" cy="2967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FB0" w:rsidRPr="002633D9" w:rsidRDefault="00482FB0" w:rsidP="00482FB0">
      <w:pPr>
        <w:rPr>
          <w:rFonts w:ascii="Arial" w:eastAsia="Times New Roman" w:hAnsi="Arial" w:cs="Arial"/>
          <w:sz w:val="18"/>
          <w:szCs w:val="18"/>
          <w:lang w:eastAsia="cs-CZ"/>
        </w:rPr>
      </w:pPr>
      <w:r w:rsidRPr="002633D9">
        <w:rPr>
          <w:rFonts w:ascii="Arial" w:eastAsia="Times New Roman" w:hAnsi="Arial" w:cs="Arial"/>
          <w:sz w:val="18"/>
          <w:szCs w:val="18"/>
          <w:lang w:eastAsia="cs-CZ"/>
        </w:rPr>
        <w:t xml:space="preserve">Foto č. </w:t>
      </w:r>
      <w:r w:rsidR="008F562D">
        <w:rPr>
          <w:rFonts w:ascii="Arial" w:eastAsia="Times New Roman" w:hAnsi="Arial" w:cs="Arial"/>
          <w:sz w:val="18"/>
          <w:szCs w:val="18"/>
          <w:lang w:eastAsia="cs-CZ"/>
        </w:rPr>
        <w:t>2</w:t>
      </w:r>
      <w:r w:rsidRPr="002633D9">
        <w:rPr>
          <w:rFonts w:ascii="Arial" w:eastAsia="Times New Roman" w:hAnsi="Arial" w:cs="Arial"/>
          <w:sz w:val="18"/>
          <w:szCs w:val="18"/>
          <w:lang w:eastAsia="cs-CZ"/>
        </w:rPr>
        <w:t xml:space="preserve"> – Na pracovní snídani nechybělo ani stylové taneční vystoupení </w:t>
      </w:r>
      <w:r w:rsidR="00E501E6">
        <w:rPr>
          <w:rFonts w:ascii="Arial" w:eastAsia="Times New Roman" w:hAnsi="Arial" w:cs="Arial"/>
          <w:sz w:val="18"/>
          <w:szCs w:val="18"/>
          <w:lang w:eastAsia="cs-CZ"/>
        </w:rPr>
        <w:t>f</w:t>
      </w:r>
      <w:r w:rsidRPr="002633D9">
        <w:rPr>
          <w:rFonts w:ascii="Arial" w:eastAsia="Times New Roman" w:hAnsi="Arial" w:cs="Arial"/>
          <w:sz w:val="18"/>
          <w:szCs w:val="18"/>
          <w:lang w:eastAsia="cs-CZ"/>
        </w:rPr>
        <w:t>lamenca</w:t>
      </w:r>
    </w:p>
    <w:p w:rsidR="00482FB0" w:rsidRDefault="00482FB0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482FB0" w:rsidRPr="00482FB0" w:rsidRDefault="00482FB0" w:rsidP="00482FB0">
      <w:pPr>
        <w:jc w:val="both"/>
        <w:rPr>
          <w:rFonts w:ascii="Arial" w:eastAsia="Times New Roman" w:hAnsi="Arial" w:cs="Arial"/>
          <w:b/>
          <w:u w:val="single"/>
          <w:lang w:eastAsia="cs-CZ"/>
        </w:rPr>
      </w:pPr>
      <w:r w:rsidRPr="00482FB0">
        <w:rPr>
          <w:rFonts w:ascii="Arial" w:eastAsia="Times New Roman" w:hAnsi="Arial" w:cs="Arial"/>
          <w:b/>
          <w:u w:val="single"/>
          <w:lang w:eastAsia="cs-CZ"/>
        </w:rPr>
        <w:t xml:space="preserve">Základní informací o společnosti </w:t>
      </w:r>
      <w:proofErr w:type="spellStart"/>
      <w:r w:rsidRPr="00482FB0">
        <w:rPr>
          <w:rFonts w:ascii="Arial" w:eastAsia="Times New Roman" w:hAnsi="Arial" w:cs="Arial"/>
          <w:b/>
          <w:u w:val="single"/>
          <w:lang w:eastAsia="cs-CZ"/>
        </w:rPr>
        <w:t>Azkar</w:t>
      </w:r>
      <w:proofErr w:type="spellEnd"/>
      <w:r w:rsidRPr="00482FB0">
        <w:rPr>
          <w:rFonts w:ascii="Arial" w:eastAsia="Times New Roman" w:hAnsi="Arial" w:cs="Arial"/>
          <w:b/>
          <w:u w:val="single"/>
          <w:lang w:eastAsia="cs-CZ"/>
        </w:rPr>
        <w:t xml:space="preserve"> DACHSER</w:t>
      </w:r>
    </w:p>
    <w:p w:rsidR="00482FB0" w:rsidRPr="00482FB0" w:rsidRDefault="00482FB0" w:rsidP="00482FB0">
      <w:pPr>
        <w:spacing w:line="240" w:lineRule="auto"/>
        <w:jc w:val="both"/>
        <w:rPr>
          <w:rFonts w:ascii="Arial" w:eastAsia="Times New Roman" w:hAnsi="Arial" w:cs="Arial"/>
          <w:lang w:eastAsia="cs-CZ"/>
        </w:rPr>
      </w:pPr>
      <w:r w:rsidRPr="00482FB0">
        <w:rPr>
          <w:rFonts w:ascii="Arial" w:eastAsia="Times New Roman" w:hAnsi="Arial" w:cs="Arial"/>
          <w:lang w:eastAsia="cs-CZ"/>
        </w:rPr>
        <w:t xml:space="preserve">Společnost </w:t>
      </w:r>
      <w:proofErr w:type="spellStart"/>
      <w:r w:rsidRPr="00482FB0">
        <w:rPr>
          <w:rFonts w:ascii="Arial" w:eastAsia="Times New Roman" w:hAnsi="Arial" w:cs="Arial"/>
          <w:lang w:eastAsia="cs-CZ"/>
        </w:rPr>
        <w:t>Azkar</w:t>
      </w:r>
      <w:proofErr w:type="spellEnd"/>
      <w:r w:rsidRPr="00482FB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DACHSER </w:t>
      </w:r>
      <w:r w:rsidRPr="00482FB0">
        <w:rPr>
          <w:rFonts w:ascii="Arial" w:eastAsia="Times New Roman" w:hAnsi="Arial" w:cs="Arial"/>
          <w:lang w:eastAsia="cs-CZ"/>
        </w:rPr>
        <w:t xml:space="preserve">nabízí svým zákazníkům efektivní logistickou síť na Pyrenejském poloostrově i v ostatních zemích Evropy. </w:t>
      </w:r>
      <w:r>
        <w:rPr>
          <w:rFonts w:ascii="Arial" w:eastAsia="Times New Roman" w:hAnsi="Arial" w:cs="Arial"/>
          <w:lang w:eastAsia="cs-CZ"/>
        </w:rPr>
        <w:t>D</w:t>
      </w:r>
      <w:r w:rsidRPr="00482FB0">
        <w:rPr>
          <w:rFonts w:ascii="Arial" w:eastAsia="Times New Roman" w:hAnsi="Arial" w:cs="Arial"/>
          <w:lang w:eastAsia="cs-CZ"/>
        </w:rPr>
        <w:t xml:space="preserve">isponuje téměř 520.000 m2 skladových ploch a flotilou cca 2.000 vozidel. Společnost zaměstnává </w:t>
      </w:r>
      <w:r>
        <w:rPr>
          <w:rFonts w:ascii="Arial" w:eastAsia="Times New Roman" w:hAnsi="Arial" w:cs="Arial"/>
          <w:lang w:eastAsia="cs-CZ"/>
        </w:rPr>
        <w:t>cca</w:t>
      </w:r>
      <w:r w:rsidRPr="00482FB0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2</w:t>
      </w:r>
      <w:r w:rsidRPr="00482FB0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>500</w:t>
      </w:r>
      <w:r w:rsidRPr="00482FB0">
        <w:rPr>
          <w:rFonts w:ascii="Arial" w:eastAsia="Times New Roman" w:hAnsi="Arial" w:cs="Arial"/>
          <w:lang w:eastAsia="cs-CZ"/>
        </w:rPr>
        <w:t xml:space="preserve"> lidí v 80 vlastních pobočkách. </w:t>
      </w:r>
      <w:r>
        <w:rPr>
          <w:rFonts w:ascii="Arial" w:eastAsia="Times New Roman" w:hAnsi="Arial" w:cs="Arial"/>
          <w:lang w:eastAsia="cs-CZ"/>
        </w:rPr>
        <w:t xml:space="preserve">K zákazníkům </w:t>
      </w:r>
      <w:proofErr w:type="spellStart"/>
      <w:r>
        <w:rPr>
          <w:rFonts w:ascii="Arial" w:eastAsia="Times New Roman" w:hAnsi="Arial" w:cs="Arial"/>
          <w:lang w:eastAsia="cs-CZ"/>
        </w:rPr>
        <w:t>Azkar</w:t>
      </w:r>
      <w:proofErr w:type="spellEnd"/>
      <w:r>
        <w:rPr>
          <w:rFonts w:ascii="Arial" w:eastAsia="Times New Roman" w:hAnsi="Arial" w:cs="Arial"/>
          <w:lang w:eastAsia="cs-CZ"/>
        </w:rPr>
        <w:t xml:space="preserve"> DACHSER patří společnosti a značky takových zvučných jmen, jako jsou například </w:t>
      </w:r>
      <w:proofErr w:type="spellStart"/>
      <w:r>
        <w:rPr>
          <w:rFonts w:ascii="Arial" w:eastAsia="Times New Roman" w:hAnsi="Arial" w:cs="Arial"/>
          <w:lang w:eastAsia="cs-CZ"/>
        </w:rPr>
        <w:t>Bacardi</w:t>
      </w:r>
      <w:proofErr w:type="spellEnd"/>
      <w:r>
        <w:rPr>
          <w:rFonts w:ascii="Arial" w:eastAsia="Times New Roman" w:hAnsi="Arial" w:cs="Arial"/>
          <w:lang w:eastAsia="cs-CZ"/>
        </w:rPr>
        <w:t xml:space="preserve">, IKEA, Sony, GE </w:t>
      </w:r>
      <w:proofErr w:type="spellStart"/>
      <w:r>
        <w:rPr>
          <w:rFonts w:ascii="Arial" w:eastAsia="Times New Roman" w:hAnsi="Arial" w:cs="Arial"/>
          <w:lang w:eastAsia="cs-CZ"/>
        </w:rPr>
        <w:t>Power</w:t>
      </w:r>
      <w:proofErr w:type="spellEnd"/>
      <w:r>
        <w:rPr>
          <w:rFonts w:ascii="Arial" w:eastAsia="Times New Roman" w:hAnsi="Arial" w:cs="Arial"/>
          <w:lang w:eastAsia="cs-CZ"/>
        </w:rPr>
        <w:t xml:space="preserve"> a mnoho dalších. </w:t>
      </w:r>
      <w:r w:rsidRPr="00482FB0">
        <w:rPr>
          <w:rFonts w:ascii="Arial" w:eastAsia="Times New Roman" w:hAnsi="Arial" w:cs="Arial"/>
          <w:lang w:eastAsia="cs-CZ"/>
        </w:rPr>
        <w:t>Více</w:t>
      </w:r>
      <w:r>
        <w:rPr>
          <w:rFonts w:ascii="Arial" w:eastAsia="Times New Roman" w:hAnsi="Arial" w:cs="Arial"/>
          <w:lang w:eastAsia="cs-CZ"/>
        </w:rPr>
        <w:t xml:space="preserve"> informací najdete</w:t>
      </w:r>
      <w:r w:rsidRPr="00482FB0">
        <w:rPr>
          <w:rFonts w:ascii="Arial" w:eastAsia="Times New Roman" w:hAnsi="Arial" w:cs="Arial"/>
          <w:lang w:eastAsia="cs-CZ"/>
        </w:rPr>
        <w:t xml:space="preserve"> na </w:t>
      </w:r>
      <w:r w:rsidRPr="0081083B">
        <w:rPr>
          <w:rFonts w:ascii="Arial" w:eastAsia="Times New Roman" w:hAnsi="Arial" w:cs="Arial"/>
          <w:u w:val="single"/>
          <w:lang w:eastAsia="cs-CZ"/>
        </w:rPr>
        <w:t>www.azkar.com</w:t>
      </w:r>
      <w:r w:rsidRPr="00482FB0">
        <w:rPr>
          <w:rFonts w:ascii="Arial" w:eastAsia="Times New Roman" w:hAnsi="Arial" w:cs="Arial"/>
          <w:lang w:eastAsia="cs-CZ"/>
        </w:rPr>
        <w:t>.</w:t>
      </w:r>
    </w:p>
    <w:p w:rsidR="00F662A8" w:rsidRPr="00A471FD" w:rsidRDefault="00F662A8" w:rsidP="001E4513">
      <w:pPr>
        <w:shd w:val="clear" w:color="auto" w:fill="FFFFFF"/>
        <w:spacing w:after="0"/>
        <w:jc w:val="both"/>
        <w:textAlignment w:val="top"/>
        <w:rPr>
          <w:rFonts w:ascii="Arial" w:eastAsia="Times New Roman" w:hAnsi="Arial" w:cs="Arial"/>
          <w:lang w:eastAsia="cs-CZ"/>
        </w:rPr>
      </w:pPr>
    </w:p>
    <w:p w:rsidR="00AE7466" w:rsidRPr="00017889" w:rsidRDefault="00AE7466" w:rsidP="001E4513">
      <w:pPr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společnosti DACHSER v České republice</w:t>
      </w:r>
    </w:p>
    <w:p w:rsidR="00AE7466" w:rsidRPr="00017889" w:rsidRDefault="00AE7466" w:rsidP="001E4513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>DACHSER působí na trhu logistiky a zasilatelství již od roku 1992, kdy byla založena společnost E.S.T. a.s., poskytující služby v oblasti mezinárodní a vnitrostátní kamionové spedice, skladování a celních služeb. Portfolio společnosti bylo postupně rozšíře</w:t>
      </w:r>
      <w:r w:rsidR="0081083B">
        <w:rPr>
          <w:rFonts w:ascii="Arial" w:hAnsi="Arial" w:cs="Arial"/>
        </w:rPr>
        <w:t>no i o </w:t>
      </w:r>
      <w:r w:rsidRPr="00017889">
        <w:rPr>
          <w:rFonts w:ascii="Arial" w:hAnsi="Arial" w:cs="Arial"/>
        </w:rPr>
        <w:t>služby v oblasti letecké a námořní dopravy. V roce 2004 se E.S.T. stala exkluzivním partnerem společnosti DACHSER pro Českou republiku,</w:t>
      </w:r>
      <w:r w:rsidR="0081083B">
        <w:rPr>
          <w:rFonts w:ascii="Arial" w:hAnsi="Arial" w:cs="Arial"/>
        </w:rPr>
        <w:t xml:space="preserve"> v roce 2006 uzavřela smlouvu o </w:t>
      </w:r>
      <w:r w:rsidRPr="00017889">
        <w:rPr>
          <w:rFonts w:ascii="Arial" w:hAnsi="Arial" w:cs="Arial"/>
        </w:rPr>
        <w:t>joint venture s mezinárodním poskytovatelem logistických služeb DACHSER a začala vystupovat pod jménem DACHSER E.S.T. a.s. Proces inte</w:t>
      </w:r>
      <w:r w:rsidR="0081083B">
        <w:rPr>
          <w:rFonts w:ascii="Arial" w:hAnsi="Arial" w:cs="Arial"/>
        </w:rPr>
        <w:t>grace byl završen rozhodnutím o </w:t>
      </w:r>
      <w:r w:rsidRPr="00017889">
        <w:rPr>
          <w:rFonts w:ascii="Arial" w:hAnsi="Arial" w:cs="Arial"/>
        </w:rPr>
        <w:t xml:space="preserve">přejmenování společnosti na DACHSER Czech Republic a.s. s účinností od 1. 1. 2010. </w:t>
      </w:r>
    </w:p>
    <w:p w:rsidR="00AE7466" w:rsidRDefault="00AE7466" w:rsidP="001E4513">
      <w:pPr>
        <w:spacing w:line="240" w:lineRule="auto"/>
        <w:jc w:val="both"/>
        <w:rPr>
          <w:rFonts w:ascii="Arial" w:hAnsi="Arial" w:cs="Arial"/>
        </w:rPr>
      </w:pPr>
      <w:r w:rsidRPr="00017889">
        <w:rPr>
          <w:rFonts w:ascii="Arial" w:hAnsi="Arial" w:cs="Arial"/>
        </w:rPr>
        <w:t xml:space="preserve">DACHSER disponuje téměř 48 000 m² distribučních a překládkových skladových ploch po celé republice. Ve svých osmi pobočkách (v Kladně, Ostravě, Brně, Břeclavi, Českých Budějovicích, Hradci Králové, Praze a na pobočce DACHSER </w:t>
      </w:r>
      <w:proofErr w:type="spellStart"/>
      <w:r w:rsidRPr="00017889">
        <w:rPr>
          <w:rFonts w:ascii="Arial" w:hAnsi="Arial" w:cs="Arial"/>
        </w:rPr>
        <w:t>Cargoplus</w:t>
      </w:r>
      <w:proofErr w:type="spellEnd"/>
      <w:r w:rsidRPr="00017889">
        <w:rPr>
          <w:rFonts w:ascii="Arial" w:hAnsi="Arial" w:cs="Arial"/>
        </w:rPr>
        <w:t>) v současné době zamě</w:t>
      </w:r>
      <w:r w:rsidR="00F662A8">
        <w:rPr>
          <w:rFonts w:ascii="Arial" w:hAnsi="Arial" w:cs="Arial"/>
        </w:rPr>
        <w:t xml:space="preserve">stnává </w:t>
      </w:r>
      <w:r w:rsidR="001E4513">
        <w:rPr>
          <w:rFonts w:ascii="Arial" w:hAnsi="Arial" w:cs="Arial"/>
        </w:rPr>
        <w:t>téměř</w:t>
      </w:r>
      <w:r w:rsidR="008A579E">
        <w:rPr>
          <w:rFonts w:ascii="Arial" w:hAnsi="Arial" w:cs="Arial"/>
        </w:rPr>
        <w:t xml:space="preserve"> </w:t>
      </w:r>
      <w:r w:rsidR="001E4513">
        <w:rPr>
          <w:rFonts w:ascii="Arial" w:hAnsi="Arial" w:cs="Arial"/>
        </w:rPr>
        <w:t xml:space="preserve">500 </w:t>
      </w:r>
      <w:r w:rsidR="00F662A8">
        <w:rPr>
          <w:rFonts w:ascii="Arial" w:hAnsi="Arial" w:cs="Arial"/>
        </w:rPr>
        <w:t>lidí.</w:t>
      </w:r>
    </w:p>
    <w:p w:rsidR="00F662A8" w:rsidRPr="00017889" w:rsidRDefault="00F662A8" w:rsidP="001E4513">
      <w:pPr>
        <w:spacing w:line="240" w:lineRule="auto"/>
        <w:jc w:val="both"/>
        <w:rPr>
          <w:rFonts w:ascii="Arial" w:hAnsi="Arial" w:cs="Arial"/>
        </w:rPr>
      </w:pPr>
    </w:p>
    <w:p w:rsidR="008F562D" w:rsidRDefault="008F562D" w:rsidP="001E4513">
      <w:pPr>
        <w:keepNext/>
        <w:jc w:val="both"/>
        <w:rPr>
          <w:rFonts w:ascii="Arial" w:hAnsi="Arial" w:cs="Arial"/>
          <w:b/>
          <w:u w:val="single"/>
        </w:rPr>
      </w:pPr>
    </w:p>
    <w:p w:rsidR="00AE7466" w:rsidRPr="00017889" w:rsidRDefault="00AE7466" w:rsidP="001E4513">
      <w:pPr>
        <w:keepNext/>
        <w:jc w:val="both"/>
        <w:rPr>
          <w:rFonts w:ascii="Arial" w:hAnsi="Arial" w:cs="Arial"/>
        </w:rPr>
      </w:pPr>
      <w:r w:rsidRPr="00017889">
        <w:rPr>
          <w:rFonts w:ascii="Arial" w:hAnsi="Arial" w:cs="Arial"/>
          <w:b/>
          <w:u w:val="single"/>
        </w:rPr>
        <w:t>Základní informace o skupině DACHSER</w:t>
      </w:r>
    </w:p>
    <w:p w:rsidR="00AE7466" w:rsidRPr="00017889" w:rsidRDefault="00AE7466" w:rsidP="001E4513">
      <w:pPr>
        <w:pStyle w:val="Prosttext1"/>
        <w:jc w:val="both"/>
        <w:rPr>
          <w:rFonts w:eastAsia="SimSun" w:cs="Arial"/>
          <w:sz w:val="22"/>
          <w:szCs w:val="22"/>
          <w:lang w:val="cs-CZ" w:bidi="hi-IN"/>
        </w:rPr>
      </w:pPr>
      <w:r w:rsidRPr="00017889">
        <w:rPr>
          <w:rFonts w:eastAsia="SimSun" w:cs="Arial"/>
          <w:sz w:val="22"/>
          <w:szCs w:val="22"/>
          <w:lang w:val="cs-CZ" w:bidi="hi-IN"/>
        </w:rPr>
        <w:t xml:space="preserve">Rodinná společnost DACHSER se sídlem v německém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Kemptenu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je předním poskytovatelem logistických služeb v Evropě.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Dachser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poskytuje komplexní přepravní logistiku, skladování a individuální zákaznické služby ve třech obchodních oblastech: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European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,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Food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a DACHSER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Air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&amp;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Sea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 </w:t>
      </w:r>
      <w:proofErr w:type="spellStart"/>
      <w:r w:rsidRPr="00017889">
        <w:rPr>
          <w:rFonts w:eastAsia="SimSun" w:cs="Arial"/>
          <w:sz w:val="22"/>
          <w:szCs w:val="22"/>
          <w:lang w:val="cs-CZ" w:bidi="hi-IN"/>
        </w:rPr>
        <w:t>Logistics</w:t>
      </w:r>
      <w:proofErr w:type="spellEnd"/>
      <w:r w:rsidRPr="00017889">
        <w:rPr>
          <w:rFonts w:eastAsia="SimSun" w:cs="Arial"/>
          <w:sz w:val="22"/>
          <w:szCs w:val="22"/>
          <w:lang w:val="cs-CZ" w:bidi="hi-IN"/>
        </w:rPr>
        <w:t xml:space="preserve">. Nabídku doplňují další služby jako kontraktní logistika, konzultace a poradenství a specifická řešení přizpůsobená na míru jednotlivým odvětvím. Díky komplexní dopravní síti jak v Evropě, tak i v zámoří a informačním technologiím, které jsou plně integrovány do všech systémů, poskytuje DACHSER inteligentní logistická řešení po celém světě. </w:t>
      </w:r>
      <w:r w:rsidRPr="00017889">
        <w:rPr>
          <w:rFonts w:cs="Arial"/>
          <w:sz w:val="22"/>
          <w:szCs w:val="22"/>
          <w:lang w:val="cs-CZ"/>
        </w:rPr>
        <w:t xml:space="preserve">V současnosti zaměstnává 25 000 lidí ve 437 pobočkách po celém světě.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Za rok 2014 zrealizoval přepravu 73,7 milionů zásilek. </w:t>
      </w:r>
      <w:r w:rsidRPr="00017889">
        <w:rPr>
          <w:rFonts w:cs="Arial"/>
          <w:sz w:val="22"/>
          <w:szCs w:val="22"/>
          <w:lang w:val="cs-CZ"/>
        </w:rPr>
        <w:t xml:space="preserve">Celkový obrat koncernu DACHSER v roce 2014 činil 5,3 miliard eur. </w:t>
      </w:r>
      <w:r w:rsidRPr="00017889">
        <w:rPr>
          <w:rFonts w:eastAsia="SimSun" w:cs="Arial"/>
          <w:sz w:val="22"/>
          <w:szCs w:val="22"/>
          <w:lang w:val="cs-CZ" w:bidi="hi-IN"/>
        </w:rPr>
        <w:t xml:space="preserve">Pro více informací navštivte </w:t>
      </w:r>
      <w:hyperlink r:id="rId10" w:history="1">
        <w:r w:rsidRPr="00017889">
          <w:rPr>
            <w:rStyle w:val="Hypertextovodkaz"/>
            <w:rFonts w:eastAsia="SimSun" w:cs="Arial"/>
            <w:sz w:val="22"/>
            <w:szCs w:val="22"/>
            <w:lang w:val="cs-CZ" w:bidi="hi-IN"/>
          </w:rPr>
          <w:t>www.dachser.cz</w:t>
        </w:r>
      </w:hyperlink>
      <w:r w:rsidRPr="00017889">
        <w:rPr>
          <w:rFonts w:eastAsia="SimSun" w:cs="Arial"/>
          <w:sz w:val="22"/>
          <w:szCs w:val="22"/>
          <w:lang w:val="cs-CZ" w:bidi="hi-IN"/>
        </w:rPr>
        <w:t>.</w:t>
      </w:r>
    </w:p>
    <w:p w:rsidR="00F662A8" w:rsidRDefault="00F662A8" w:rsidP="001E4513">
      <w:pPr>
        <w:pStyle w:val="Normlnweb"/>
        <w:spacing w:before="0" w:beforeAutospacing="0" w:after="0" w:afterAutospacing="0" w:line="276" w:lineRule="auto"/>
        <w:rPr>
          <w:rFonts w:ascii="Arial" w:hAnsi="Arial" w:cs="Arial"/>
          <w:sz w:val="22"/>
          <w:szCs w:val="22"/>
          <w:u w:val="single"/>
        </w:rPr>
      </w:pPr>
    </w:p>
    <w:p w:rsidR="00AE7466" w:rsidRPr="00017889" w:rsidRDefault="00AE7466" w:rsidP="001E4513">
      <w:pPr>
        <w:pStyle w:val="Normlnweb"/>
        <w:spacing w:before="0" w:beforeAutospacing="0" w:after="0" w:afterAutospacing="0" w:line="276" w:lineRule="auto"/>
        <w:rPr>
          <w:rStyle w:val="Siln"/>
          <w:rFonts w:ascii="Arial" w:hAnsi="Arial" w:cs="Arial"/>
          <w:bCs/>
          <w:sz w:val="22"/>
          <w:szCs w:val="22"/>
        </w:rPr>
      </w:pPr>
      <w:r w:rsidRPr="00017889">
        <w:rPr>
          <w:rFonts w:ascii="Arial" w:hAnsi="Arial" w:cs="Arial"/>
          <w:sz w:val="22"/>
          <w:szCs w:val="22"/>
          <w:u w:val="single"/>
        </w:rPr>
        <w:t>Pro více informací prosím kontaktujte:</w:t>
      </w:r>
    </w:p>
    <w:p w:rsidR="00F662A8" w:rsidRDefault="00F662A8" w:rsidP="001E4513">
      <w:pPr>
        <w:spacing w:after="0" w:line="240" w:lineRule="auto"/>
        <w:rPr>
          <w:rStyle w:val="Siln"/>
          <w:rFonts w:ascii="Arial" w:hAnsi="Arial" w:cs="Arial"/>
          <w:bCs/>
        </w:rPr>
      </w:pPr>
    </w:p>
    <w:p w:rsidR="00AE7466" w:rsidRPr="00017889" w:rsidRDefault="00AE7466" w:rsidP="001E4513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Cs/>
        </w:rPr>
        <w:t>DACHSER Czech Republic</w:t>
      </w:r>
      <w:r w:rsidRPr="00017889">
        <w:rPr>
          <w:rFonts w:ascii="Arial" w:hAnsi="Arial" w:cs="Arial"/>
          <w:b/>
        </w:rPr>
        <w:t xml:space="preserve"> a.s</w:t>
      </w:r>
      <w:r w:rsidRPr="00017889">
        <w:rPr>
          <w:rFonts w:ascii="Arial" w:hAnsi="Arial" w:cs="Arial"/>
        </w:rPr>
        <w:t>.</w:t>
      </w:r>
    </w:p>
    <w:p w:rsidR="005D525F" w:rsidRDefault="00AE7466" w:rsidP="001E4513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 xml:space="preserve">Ing. Jan </w:t>
      </w:r>
      <w:proofErr w:type="spellStart"/>
      <w:r w:rsidRPr="00017889">
        <w:rPr>
          <w:rStyle w:val="Siln"/>
          <w:rFonts w:ascii="Arial" w:hAnsi="Arial" w:cs="Arial"/>
          <w:b w:val="0"/>
          <w:bCs/>
        </w:rPr>
        <w:t>Polter</w:t>
      </w:r>
      <w:proofErr w:type="spellEnd"/>
      <w:r w:rsidRPr="00017889">
        <w:rPr>
          <w:rStyle w:val="Siln"/>
          <w:rFonts w:ascii="Arial" w:hAnsi="Arial" w:cs="Arial"/>
          <w:b w:val="0"/>
          <w:bCs/>
        </w:rPr>
        <w:t xml:space="preserve">, </w:t>
      </w:r>
      <w:r w:rsidR="005D525F">
        <w:rPr>
          <w:rStyle w:val="Siln"/>
          <w:rFonts w:ascii="Arial" w:hAnsi="Arial" w:cs="Arial"/>
          <w:b w:val="0"/>
          <w:bCs/>
        </w:rPr>
        <w:t>MBA</w:t>
      </w:r>
    </w:p>
    <w:p w:rsidR="005D525F" w:rsidRDefault="005D525F" w:rsidP="001E4513">
      <w:pPr>
        <w:spacing w:after="0" w:line="240" w:lineRule="auto"/>
        <w:rPr>
          <w:rStyle w:val="Siln"/>
          <w:rFonts w:ascii="Arial" w:hAnsi="Arial" w:cs="Arial"/>
          <w:b w:val="0"/>
          <w:bCs/>
        </w:rPr>
      </w:pPr>
      <w:r>
        <w:rPr>
          <w:rStyle w:val="Siln"/>
          <w:rFonts w:ascii="Arial" w:hAnsi="Arial" w:cs="Arial"/>
          <w:b w:val="0"/>
          <w:bCs/>
        </w:rPr>
        <w:t>Obchodní a marketingový ředitel</w:t>
      </w:r>
    </w:p>
    <w:p w:rsidR="005D525F" w:rsidRDefault="00AE7466" w:rsidP="001E4513">
      <w:pPr>
        <w:spacing w:after="0" w:line="240" w:lineRule="auto"/>
        <w:rPr>
          <w:rStyle w:val="Siln"/>
          <w:rFonts w:ascii="Arial" w:hAnsi="Arial" w:cs="Arial"/>
          <w:bCs/>
        </w:rPr>
      </w:pPr>
      <w:r w:rsidRPr="00017889">
        <w:rPr>
          <w:rStyle w:val="Siln"/>
          <w:rFonts w:ascii="Arial" w:hAnsi="Arial" w:cs="Arial"/>
          <w:b w:val="0"/>
          <w:bCs/>
        </w:rPr>
        <w:t>tel.: +420 312 291</w:t>
      </w:r>
      <w:r w:rsidR="005D525F">
        <w:rPr>
          <w:rStyle w:val="Siln"/>
          <w:rFonts w:ascii="Arial" w:hAnsi="Arial" w:cs="Arial"/>
          <w:b w:val="0"/>
          <w:bCs/>
        </w:rPr>
        <w:t> </w:t>
      </w:r>
      <w:r w:rsidRPr="00017889">
        <w:rPr>
          <w:rStyle w:val="Siln"/>
          <w:rFonts w:ascii="Arial" w:hAnsi="Arial" w:cs="Arial"/>
          <w:b w:val="0"/>
          <w:bCs/>
        </w:rPr>
        <w:t>842</w:t>
      </w:r>
    </w:p>
    <w:p w:rsidR="003D6414" w:rsidRDefault="00AE7466" w:rsidP="001E4513">
      <w:pPr>
        <w:spacing w:after="0" w:line="240" w:lineRule="auto"/>
        <w:rPr>
          <w:rStyle w:val="Hypertextovodkaz"/>
          <w:rFonts w:ascii="Arial" w:hAnsi="Arial" w:cs="Arial"/>
          <w:color w:val="0000FF"/>
        </w:rPr>
      </w:pPr>
      <w:r w:rsidRPr="00017889">
        <w:rPr>
          <w:rStyle w:val="Siln"/>
          <w:rFonts w:ascii="Arial" w:hAnsi="Arial" w:cs="Arial"/>
          <w:b w:val="0"/>
          <w:bCs/>
        </w:rPr>
        <w:t>e-mail:</w:t>
      </w:r>
      <w:r w:rsidRPr="00017889">
        <w:rPr>
          <w:rStyle w:val="Siln"/>
          <w:rFonts w:ascii="Arial" w:hAnsi="Arial" w:cs="Arial"/>
          <w:bCs/>
        </w:rPr>
        <w:t xml:space="preserve"> </w:t>
      </w:r>
      <w:hyperlink r:id="rId11" w:history="1">
        <w:r w:rsidR="003D6414" w:rsidRPr="003D6414">
          <w:rPr>
            <w:rStyle w:val="Hypertextovodkaz"/>
            <w:rFonts w:ascii="Arial" w:hAnsi="Arial" w:cs="Arial"/>
            <w:color w:val="0000FF"/>
          </w:rPr>
          <w:t>jan.polter@dachser.com</w:t>
        </w:r>
      </w:hyperlink>
    </w:p>
    <w:p w:rsidR="00AE7466" w:rsidRPr="003D6414" w:rsidRDefault="00AE7466" w:rsidP="001E4513">
      <w:pPr>
        <w:spacing w:after="0" w:line="240" w:lineRule="auto"/>
        <w:rPr>
          <w:rStyle w:val="Hypertextovodkaz"/>
        </w:rPr>
      </w:pPr>
      <w:r w:rsidRPr="00017889">
        <w:rPr>
          <w:rStyle w:val="Hypertextovodkaz"/>
          <w:rFonts w:ascii="Arial" w:hAnsi="Arial" w:cs="Arial"/>
          <w:color w:val="0000FF"/>
        </w:rPr>
        <w:t>www.dachser.cz</w:t>
      </w:r>
    </w:p>
    <w:p w:rsidR="00AE7466" w:rsidRPr="00017889" w:rsidRDefault="00AE7466" w:rsidP="001E4513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017889">
        <w:rPr>
          <w:rFonts w:ascii="Arial" w:hAnsi="Arial" w:cs="Arial"/>
          <w:b/>
          <w:sz w:val="22"/>
          <w:szCs w:val="22"/>
        </w:rPr>
        <w:t>DACHSER Czech Republic a.s.</w:t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Ing. Tereza Valentová</w:t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Marketing &amp; PR</w:t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>tel.: +420 312 291 880</w:t>
      </w:r>
    </w:p>
    <w:p w:rsidR="00AE7466" w:rsidRPr="00017889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17889">
        <w:rPr>
          <w:rFonts w:ascii="Arial" w:hAnsi="Arial" w:cs="Arial"/>
          <w:sz w:val="22"/>
          <w:szCs w:val="22"/>
        </w:rPr>
        <w:t xml:space="preserve">e-mail: </w:t>
      </w:r>
      <w:r w:rsidRPr="003D6414">
        <w:rPr>
          <w:rStyle w:val="Hypertextovodkaz"/>
          <w:rFonts w:ascii="Arial" w:eastAsiaTheme="minorEastAsia" w:hAnsi="Arial" w:cs="Arial"/>
          <w:color w:val="0000FF"/>
          <w:sz w:val="22"/>
          <w:szCs w:val="22"/>
          <w:lang w:eastAsia="zh-CN" w:bidi="he-IL"/>
        </w:rPr>
        <w:t>tereza.valentova@dachser.com</w:t>
      </w:r>
    </w:p>
    <w:p w:rsidR="00AE7466" w:rsidRPr="003D6414" w:rsidRDefault="00343663" w:rsidP="001E4513">
      <w:pPr>
        <w:spacing w:after="0" w:line="240" w:lineRule="auto"/>
        <w:rPr>
          <w:rStyle w:val="Hypertextovodkaz"/>
          <w:color w:val="0000FF"/>
        </w:rPr>
      </w:pPr>
      <w:hyperlink r:id="rId12" w:history="1">
        <w:r w:rsidR="00AE7466" w:rsidRPr="003D6414">
          <w:rPr>
            <w:rStyle w:val="Hypertextovodkaz"/>
            <w:rFonts w:ascii="Arial" w:hAnsi="Arial" w:cs="Arial"/>
            <w:color w:val="0000FF"/>
          </w:rPr>
          <w:t>www.dachser.cz</w:t>
        </w:r>
      </w:hyperlink>
    </w:p>
    <w:p w:rsidR="00AE7466" w:rsidRPr="00017889" w:rsidRDefault="00AE7466" w:rsidP="001E4513">
      <w:pPr>
        <w:spacing w:after="0" w:line="240" w:lineRule="auto"/>
        <w:rPr>
          <w:rFonts w:ascii="Arial" w:hAnsi="Arial" w:cs="Arial"/>
        </w:rPr>
      </w:pP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  <w:r w:rsidRPr="003D6414">
        <w:rPr>
          <w:rFonts w:ascii="Arial" w:hAnsi="Arial" w:cs="Arial"/>
          <w:b/>
          <w:sz w:val="22"/>
          <w:szCs w:val="22"/>
        </w:rPr>
        <w:t xml:space="preserve">Crest </w:t>
      </w:r>
      <w:proofErr w:type="spellStart"/>
      <w:r w:rsidRPr="003D6414">
        <w:rPr>
          <w:rFonts w:ascii="Arial" w:hAnsi="Arial" w:cs="Arial"/>
          <w:b/>
          <w:sz w:val="22"/>
          <w:szCs w:val="22"/>
        </w:rPr>
        <w:t>Communications</w:t>
      </w:r>
      <w:proofErr w:type="spellEnd"/>
      <w:r w:rsidRPr="003D6414">
        <w:rPr>
          <w:rFonts w:ascii="Arial" w:hAnsi="Arial" w:cs="Arial"/>
          <w:b/>
          <w:sz w:val="22"/>
          <w:szCs w:val="22"/>
        </w:rPr>
        <w:t xml:space="preserve"> a.s.</w:t>
      </w: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Andrea Pitronová</w:t>
      </w:r>
    </w:p>
    <w:p w:rsidR="005D525F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proofErr w:type="spellStart"/>
      <w:r w:rsidRPr="003D6414">
        <w:rPr>
          <w:rFonts w:ascii="Arial" w:hAnsi="Arial" w:cs="Arial"/>
          <w:sz w:val="22"/>
          <w:szCs w:val="22"/>
        </w:rPr>
        <w:t>Account</w:t>
      </w:r>
      <w:proofErr w:type="spellEnd"/>
      <w:r w:rsidRPr="003D641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863B5">
        <w:rPr>
          <w:rFonts w:ascii="Arial" w:hAnsi="Arial" w:cs="Arial"/>
          <w:sz w:val="22"/>
          <w:szCs w:val="22"/>
        </w:rPr>
        <w:t>Director</w:t>
      </w:r>
      <w:proofErr w:type="spellEnd"/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3D6414">
        <w:rPr>
          <w:rFonts w:ascii="Arial" w:hAnsi="Arial" w:cs="Arial"/>
          <w:sz w:val="22"/>
          <w:szCs w:val="22"/>
        </w:rPr>
        <w:t>tel.: +420 222 927 111</w:t>
      </w:r>
    </w:p>
    <w:p w:rsidR="00AE7466" w:rsidRPr="003D6414" w:rsidRDefault="00AE7466" w:rsidP="001E4513">
      <w:pPr>
        <w:pStyle w:val="Normlnweb"/>
        <w:spacing w:before="0" w:beforeAutospacing="0" w:after="0" w:afterAutospacing="0"/>
        <w:rPr>
          <w:rFonts w:ascii="Arial" w:hAnsi="Arial" w:cs="Arial"/>
          <w:color w:val="0000FF"/>
          <w:sz w:val="22"/>
          <w:szCs w:val="22"/>
          <w:u w:val="single"/>
        </w:rPr>
      </w:pPr>
      <w:r w:rsidRPr="003D6414">
        <w:rPr>
          <w:rFonts w:ascii="Arial" w:hAnsi="Arial" w:cs="Arial"/>
          <w:sz w:val="22"/>
          <w:szCs w:val="22"/>
        </w:rPr>
        <w:t xml:space="preserve">e-mail: </w:t>
      </w:r>
      <w:hyperlink r:id="rId13" w:history="1">
        <w:r w:rsidRPr="003D6414">
          <w:rPr>
            <w:rFonts w:ascii="Arial" w:hAnsi="Arial" w:cs="Arial"/>
            <w:color w:val="0000FF"/>
            <w:sz w:val="22"/>
            <w:szCs w:val="22"/>
            <w:u w:val="single"/>
          </w:rPr>
          <w:t>andrea.pitronova@crestcom.cz</w:t>
        </w:r>
      </w:hyperlink>
    </w:p>
    <w:p w:rsidR="00A93266" w:rsidRPr="00F662A8" w:rsidRDefault="00343663" w:rsidP="001E4513">
      <w:pPr>
        <w:spacing w:after="0" w:line="240" w:lineRule="auto"/>
        <w:rPr>
          <w:rFonts w:ascii="Arial" w:hAnsi="Arial" w:cs="Arial"/>
          <w:color w:val="0000FF"/>
        </w:rPr>
      </w:pPr>
      <w:hyperlink r:id="rId14" w:history="1">
        <w:r w:rsidR="00AE7466" w:rsidRPr="00017889">
          <w:rPr>
            <w:rStyle w:val="Hypertextovodkaz"/>
            <w:rFonts w:ascii="Arial" w:hAnsi="Arial" w:cs="Arial"/>
            <w:color w:val="0000FF"/>
          </w:rPr>
          <w:t>www.crestcom.cz</w:t>
        </w:r>
      </w:hyperlink>
    </w:p>
    <w:sectPr w:rsidR="00A93266" w:rsidRPr="00F662A8" w:rsidSect="006F20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ED22D7" w15:done="0"/>
  <w15:commentEx w15:paraId="655E6D84" w15:done="0"/>
  <w15:commentEx w15:paraId="729C51DE" w15:done="0"/>
  <w15:commentEx w15:paraId="71FDA795" w15:done="0"/>
  <w15:commentEx w15:paraId="2B12FBBC" w15:done="0"/>
  <w15:commentEx w15:paraId="125037D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BDF" w:rsidRDefault="004F4BDF" w:rsidP="0082640C">
      <w:pPr>
        <w:spacing w:after="0" w:line="240" w:lineRule="auto"/>
      </w:pPr>
      <w:r>
        <w:separator/>
      </w:r>
    </w:p>
  </w:endnote>
  <w:endnote w:type="continuationSeparator" w:id="0">
    <w:p w:rsidR="004F4BDF" w:rsidRDefault="004F4BDF" w:rsidP="00826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Officina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BDF" w:rsidRDefault="004F4BDF" w:rsidP="0082640C">
      <w:pPr>
        <w:spacing w:after="0" w:line="240" w:lineRule="auto"/>
      </w:pPr>
      <w:r>
        <w:separator/>
      </w:r>
    </w:p>
  </w:footnote>
  <w:footnote w:type="continuationSeparator" w:id="0">
    <w:p w:rsidR="004F4BDF" w:rsidRDefault="004F4BDF" w:rsidP="0082640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éla Vaverová">
    <w15:presenceInfo w15:providerId="AD" w15:userId="S-1-5-21-2971756326-466072534-66144545-113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A93266"/>
    <w:rsid w:val="00016C4E"/>
    <w:rsid w:val="000454EB"/>
    <w:rsid w:val="00077F19"/>
    <w:rsid w:val="000C264E"/>
    <w:rsid w:val="001048F8"/>
    <w:rsid w:val="0012189E"/>
    <w:rsid w:val="001334E3"/>
    <w:rsid w:val="001565C5"/>
    <w:rsid w:val="00197594"/>
    <w:rsid w:val="001C2072"/>
    <w:rsid w:val="001E223C"/>
    <w:rsid w:val="001E440E"/>
    <w:rsid w:val="001E4513"/>
    <w:rsid w:val="00212654"/>
    <w:rsid w:val="00217A18"/>
    <w:rsid w:val="002264B9"/>
    <w:rsid w:val="00262AA6"/>
    <w:rsid w:val="002633D9"/>
    <w:rsid w:val="00264C2F"/>
    <w:rsid w:val="00270CA9"/>
    <w:rsid w:val="00296657"/>
    <w:rsid w:val="002E616D"/>
    <w:rsid w:val="00343663"/>
    <w:rsid w:val="003B07E9"/>
    <w:rsid w:val="003C218B"/>
    <w:rsid w:val="003D6414"/>
    <w:rsid w:val="003F79A8"/>
    <w:rsid w:val="00412D5E"/>
    <w:rsid w:val="00432A87"/>
    <w:rsid w:val="00433416"/>
    <w:rsid w:val="0045050F"/>
    <w:rsid w:val="00482FB0"/>
    <w:rsid w:val="004F4BDF"/>
    <w:rsid w:val="00507A66"/>
    <w:rsid w:val="00573744"/>
    <w:rsid w:val="005B419F"/>
    <w:rsid w:val="005D525F"/>
    <w:rsid w:val="0061370D"/>
    <w:rsid w:val="00641DAF"/>
    <w:rsid w:val="00662285"/>
    <w:rsid w:val="006B758D"/>
    <w:rsid w:val="006C7949"/>
    <w:rsid w:val="006F2099"/>
    <w:rsid w:val="007010C6"/>
    <w:rsid w:val="00727D06"/>
    <w:rsid w:val="007718EF"/>
    <w:rsid w:val="007A550A"/>
    <w:rsid w:val="0081083B"/>
    <w:rsid w:val="00825676"/>
    <w:rsid w:val="0082640C"/>
    <w:rsid w:val="008634DD"/>
    <w:rsid w:val="00870C88"/>
    <w:rsid w:val="008771BD"/>
    <w:rsid w:val="008820E0"/>
    <w:rsid w:val="008863B5"/>
    <w:rsid w:val="008A579E"/>
    <w:rsid w:val="008C472A"/>
    <w:rsid w:val="008F562D"/>
    <w:rsid w:val="00952E94"/>
    <w:rsid w:val="009577F2"/>
    <w:rsid w:val="00961097"/>
    <w:rsid w:val="00986699"/>
    <w:rsid w:val="00A146B3"/>
    <w:rsid w:val="00A471FD"/>
    <w:rsid w:val="00A804B6"/>
    <w:rsid w:val="00A8613D"/>
    <w:rsid w:val="00A93266"/>
    <w:rsid w:val="00AB5D1A"/>
    <w:rsid w:val="00AE7466"/>
    <w:rsid w:val="00B037AF"/>
    <w:rsid w:val="00B27E2B"/>
    <w:rsid w:val="00B804AE"/>
    <w:rsid w:val="00B9264D"/>
    <w:rsid w:val="00BA40D7"/>
    <w:rsid w:val="00BD3D03"/>
    <w:rsid w:val="00BF0FA2"/>
    <w:rsid w:val="00C635F9"/>
    <w:rsid w:val="00C81183"/>
    <w:rsid w:val="00C9054C"/>
    <w:rsid w:val="00CC1BB9"/>
    <w:rsid w:val="00CE165B"/>
    <w:rsid w:val="00CE17C6"/>
    <w:rsid w:val="00CE2AF9"/>
    <w:rsid w:val="00CF3DF8"/>
    <w:rsid w:val="00D14880"/>
    <w:rsid w:val="00D36B57"/>
    <w:rsid w:val="00D663DA"/>
    <w:rsid w:val="00DA34B9"/>
    <w:rsid w:val="00DC4DA6"/>
    <w:rsid w:val="00DF1C9D"/>
    <w:rsid w:val="00E3293B"/>
    <w:rsid w:val="00E446A2"/>
    <w:rsid w:val="00E501E6"/>
    <w:rsid w:val="00E86CEB"/>
    <w:rsid w:val="00EC26A3"/>
    <w:rsid w:val="00F053FC"/>
    <w:rsid w:val="00F343FA"/>
    <w:rsid w:val="00F662A8"/>
    <w:rsid w:val="00FB2E97"/>
    <w:rsid w:val="00FD78FE"/>
    <w:rsid w:val="00FE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2E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A9326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93266"/>
    <w:rPr>
      <w:sz w:val="20"/>
      <w:szCs w:val="20"/>
    </w:rPr>
  </w:style>
  <w:style w:type="character" w:styleId="Odkaznakoment">
    <w:name w:val="annotation reference"/>
    <w:uiPriority w:val="99"/>
    <w:semiHidden/>
    <w:unhideWhenUsed/>
    <w:rsid w:val="00A9326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3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326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640C"/>
  </w:style>
  <w:style w:type="paragraph" w:styleId="Zpat">
    <w:name w:val="footer"/>
    <w:basedOn w:val="Normln"/>
    <w:link w:val="ZpatChar"/>
    <w:uiPriority w:val="99"/>
    <w:unhideWhenUsed/>
    <w:rsid w:val="008264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640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18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18EF"/>
    <w:rPr>
      <w:b/>
      <w:bCs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A550A"/>
    <w:pPr>
      <w:spacing w:after="0" w:line="240" w:lineRule="auto"/>
    </w:pPr>
    <w:rPr>
      <w:rFonts w:ascii="Consolas" w:eastAsiaTheme="minorHAnsi" w:hAnsi="Consolas"/>
      <w:sz w:val="21"/>
      <w:szCs w:val="21"/>
      <w:lang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7A550A"/>
    <w:rPr>
      <w:rFonts w:ascii="Consolas" w:eastAsiaTheme="minorHAnsi" w:hAnsi="Consolas"/>
      <w:sz w:val="21"/>
      <w:szCs w:val="21"/>
      <w:lang w:eastAsia="en-US" w:bidi="ar-SA"/>
    </w:rPr>
  </w:style>
  <w:style w:type="character" w:styleId="Hypertextovodkaz">
    <w:name w:val="Hyperlink"/>
    <w:rsid w:val="00AE7466"/>
    <w:rPr>
      <w:u w:val="single"/>
    </w:rPr>
  </w:style>
  <w:style w:type="paragraph" w:styleId="Normlnweb">
    <w:name w:val="Normal (Web)"/>
    <w:basedOn w:val="Normln"/>
    <w:uiPriority w:val="99"/>
    <w:rsid w:val="00AE7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cs-CZ" w:bidi="ar-SA"/>
    </w:rPr>
  </w:style>
  <w:style w:type="character" w:customStyle="1" w:styleId="A2">
    <w:name w:val="A2"/>
    <w:uiPriority w:val="99"/>
    <w:rsid w:val="00AE7466"/>
    <w:rPr>
      <w:rFonts w:ascii="Officina Sans" w:hAnsi="Officina Sans"/>
      <w:color w:val="000000"/>
      <w:sz w:val="20"/>
    </w:rPr>
  </w:style>
  <w:style w:type="character" w:styleId="Siln">
    <w:name w:val="Strong"/>
    <w:uiPriority w:val="99"/>
    <w:qFormat/>
    <w:rsid w:val="00AE7466"/>
    <w:rPr>
      <w:rFonts w:cs="Times New Roman"/>
      <w:b/>
    </w:rPr>
  </w:style>
  <w:style w:type="paragraph" w:customStyle="1" w:styleId="Prosttext1">
    <w:name w:val="Prostý text1"/>
    <w:basedOn w:val="Normln"/>
    <w:rsid w:val="00AE7466"/>
    <w:pPr>
      <w:spacing w:after="0" w:line="240" w:lineRule="auto"/>
    </w:pPr>
    <w:rPr>
      <w:rFonts w:ascii="Arial" w:eastAsia="Calibri" w:hAnsi="Arial" w:cs="Times New Roman"/>
      <w:kern w:val="1"/>
      <w:sz w:val="20"/>
      <w:szCs w:val="21"/>
      <w:u w:color="000000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andrea.pitronova@crestcom.cz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dachser.cz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n.polter@dachser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dachser.cz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restcom.cz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58C12-D961-4720-8D39-06CBC5ED6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744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Dachser GmbH &amp; Co. KG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Demlova</dc:creator>
  <cp:lastModifiedBy>zuzana.binarova</cp:lastModifiedBy>
  <cp:revision>7</cp:revision>
  <cp:lastPrinted>2015-09-30T06:44:00Z</cp:lastPrinted>
  <dcterms:created xsi:type="dcterms:W3CDTF">2015-09-29T14:28:00Z</dcterms:created>
  <dcterms:modified xsi:type="dcterms:W3CDTF">2015-10-05T12:57:00Z</dcterms:modified>
</cp:coreProperties>
</file>